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D9E" w:rsidRPr="00060A15" w:rsidRDefault="00AC0C8B" w:rsidP="00AC0C8B">
      <w:pPr>
        <w:jc w:val="center"/>
        <w:rPr>
          <w:rFonts w:cstheme="minorHAnsi"/>
          <w:sz w:val="26"/>
          <w:szCs w:val="26"/>
          <w:lang w:val="ru-RU" w:eastAsia="ru-RU"/>
        </w:rPr>
      </w:pPr>
      <w:bookmarkStart w:id="0" w:name="_GoBack"/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208434" cy="922020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9223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61D9E" w:rsidRPr="00060A15" w:rsidRDefault="00961D9E" w:rsidP="00060A15">
      <w:pPr>
        <w:spacing w:before="0" w:beforeAutospacing="0" w:after="0" w:afterAutospacing="0" w:line="276" w:lineRule="auto"/>
        <w:jc w:val="both"/>
        <w:rPr>
          <w:rFonts w:cstheme="minorHAnsi"/>
          <w:sz w:val="26"/>
          <w:szCs w:val="26"/>
          <w:lang w:val="ru-RU" w:eastAsia="ru-RU"/>
        </w:rPr>
      </w:pPr>
      <w:r w:rsidRPr="00060A15">
        <w:rPr>
          <w:rFonts w:cstheme="minorHAnsi"/>
          <w:sz w:val="26"/>
          <w:szCs w:val="26"/>
          <w:lang w:val="ru-RU" w:eastAsia="ru-RU"/>
        </w:rPr>
        <w:lastRenderedPageBreak/>
        <w:t xml:space="preserve">1.3. Положение о </w:t>
      </w:r>
      <w:proofErr w:type="spellStart"/>
      <w:r w:rsidRPr="00060A15">
        <w:rPr>
          <w:rFonts w:cstheme="minorHAnsi"/>
          <w:sz w:val="26"/>
          <w:szCs w:val="26"/>
          <w:lang w:val="ru-RU" w:eastAsia="ru-RU"/>
        </w:rPr>
        <w:t>бракеражной</w:t>
      </w:r>
      <w:proofErr w:type="spellEnd"/>
      <w:r w:rsidRPr="00060A15">
        <w:rPr>
          <w:rFonts w:cstheme="minorHAnsi"/>
          <w:sz w:val="26"/>
          <w:szCs w:val="26"/>
          <w:lang w:val="ru-RU" w:eastAsia="ru-RU"/>
        </w:rPr>
        <w:t xml:space="preserve"> комиссии по питанию (далее-комиссия) разработано в целях осуществления контроля</w:t>
      </w:r>
      <w:r w:rsidR="00060A15">
        <w:rPr>
          <w:rFonts w:cstheme="minorHAnsi"/>
          <w:sz w:val="26"/>
          <w:szCs w:val="26"/>
          <w:lang w:val="ru-RU" w:eastAsia="ru-RU"/>
        </w:rPr>
        <w:t>,</w:t>
      </w:r>
      <w:r w:rsidRPr="00060A15">
        <w:rPr>
          <w:rFonts w:cstheme="minorHAnsi"/>
          <w:sz w:val="26"/>
          <w:szCs w:val="26"/>
          <w:lang w:val="ru-RU" w:eastAsia="ru-RU"/>
        </w:rPr>
        <w:t xml:space="preserve"> за правильной организацией питания детей, качеством доставляемых продуктов питания и соблюдения санитарно-гигиенических требований при приготовлении и раздаче пищи.</w:t>
      </w:r>
    </w:p>
    <w:p w:rsidR="00060A15" w:rsidRPr="00060A15" w:rsidRDefault="00060A15" w:rsidP="00060A15">
      <w:pPr>
        <w:spacing w:before="0" w:beforeAutospacing="0" w:after="0" w:afterAutospacing="0" w:line="276" w:lineRule="auto"/>
        <w:jc w:val="both"/>
        <w:rPr>
          <w:rFonts w:cstheme="minorHAnsi"/>
          <w:sz w:val="26"/>
          <w:szCs w:val="26"/>
          <w:lang w:val="ru-RU" w:eastAsia="ru-RU"/>
        </w:rPr>
      </w:pPr>
      <w:r w:rsidRPr="00060A15">
        <w:rPr>
          <w:rFonts w:cstheme="minorHAnsi"/>
          <w:sz w:val="26"/>
          <w:szCs w:val="26"/>
          <w:lang w:val="ru-RU" w:eastAsia="ru-RU"/>
        </w:rPr>
        <w:t>1.4. Комиссия в своей деятельности руководствуется СанПиНом, сборником рецептур, технологическими картами, ГОСТами.</w:t>
      </w:r>
    </w:p>
    <w:p w:rsidR="00060A15" w:rsidRPr="00060A15" w:rsidRDefault="00060A15" w:rsidP="00060A15">
      <w:pPr>
        <w:spacing w:before="0" w:beforeAutospacing="0" w:after="0" w:afterAutospacing="0" w:line="276" w:lineRule="auto"/>
        <w:jc w:val="both"/>
        <w:rPr>
          <w:rFonts w:cstheme="minorHAnsi"/>
          <w:sz w:val="26"/>
          <w:szCs w:val="26"/>
          <w:lang w:val="ru-RU" w:eastAsia="ru-RU"/>
        </w:rPr>
      </w:pPr>
      <w:r w:rsidRPr="00060A15">
        <w:rPr>
          <w:rFonts w:cstheme="minorHAnsi"/>
          <w:sz w:val="26"/>
          <w:szCs w:val="26"/>
          <w:lang w:val="ru-RU" w:eastAsia="ru-RU"/>
        </w:rPr>
        <w:t>1.5. Комиссия работает в тесном контакте с администрацией Учреждения.</w:t>
      </w:r>
    </w:p>
    <w:p w:rsidR="00961D9E" w:rsidRPr="00060A15" w:rsidRDefault="00060A15" w:rsidP="00060A15">
      <w:pPr>
        <w:spacing w:before="0" w:beforeAutospacing="0" w:after="0" w:afterAutospacing="0" w:line="276" w:lineRule="auto"/>
        <w:jc w:val="both"/>
        <w:rPr>
          <w:rFonts w:cstheme="minorHAnsi"/>
          <w:sz w:val="26"/>
          <w:szCs w:val="26"/>
          <w:lang w:val="ru-RU" w:eastAsia="ru-RU"/>
        </w:rPr>
      </w:pPr>
      <w:r w:rsidRPr="00060A15">
        <w:rPr>
          <w:rFonts w:cstheme="minorHAnsi"/>
          <w:sz w:val="26"/>
          <w:szCs w:val="26"/>
          <w:lang w:val="ru-RU" w:eastAsia="ru-RU"/>
        </w:rPr>
        <w:t>1.6. Комиссия создается из работников трудового коллектива Учреждения. Выдвижение в комиссию представителей работников трудового коллектива проводится на общем собрании трудового коллектива.</w:t>
      </w:r>
      <w:r w:rsidR="00961D9E" w:rsidRPr="00060A15">
        <w:rPr>
          <w:rFonts w:cstheme="minorHAnsi"/>
          <w:sz w:val="26"/>
          <w:szCs w:val="26"/>
          <w:lang w:val="ru-RU" w:eastAsia="ru-RU"/>
        </w:rPr>
        <w:t xml:space="preserve">  </w:t>
      </w:r>
    </w:p>
    <w:p w:rsidR="00060A15" w:rsidRPr="00060A15" w:rsidRDefault="00060A15" w:rsidP="00060A15">
      <w:pPr>
        <w:widowControl w:val="0"/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ind w:left="112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 xml:space="preserve">1.7.Учреждение имеет </w:t>
      </w:r>
      <w:proofErr w:type="spellStart"/>
      <w:r w:rsidRPr="00060A15">
        <w:rPr>
          <w:rFonts w:eastAsia="Times New Roman" w:cstheme="minorHAnsi"/>
          <w:sz w:val="26"/>
          <w:szCs w:val="26"/>
          <w:lang w:val="ru-RU"/>
        </w:rPr>
        <w:t>Бракеражные</w:t>
      </w:r>
      <w:proofErr w:type="spellEnd"/>
      <w:r w:rsidRPr="00060A15">
        <w:rPr>
          <w:rFonts w:eastAsia="Times New Roman" w:cstheme="minorHAnsi"/>
          <w:spacing w:val="-4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журналы: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Журнал бракеража готовой</w:t>
      </w:r>
      <w:r w:rsidRPr="00060A15">
        <w:rPr>
          <w:rFonts w:eastAsia="Times New Roman" w:cstheme="minorHAnsi"/>
          <w:spacing w:val="2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продукции;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Журнал бракеража поступающего продовольственного</w:t>
      </w:r>
      <w:r w:rsidRPr="00060A15">
        <w:rPr>
          <w:rFonts w:eastAsia="Times New Roman" w:cstheme="minorHAnsi"/>
          <w:spacing w:val="-3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сырья.</w:t>
      </w:r>
    </w:p>
    <w:p w:rsidR="00060A15" w:rsidRPr="00060A15" w:rsidRDefault="00060A15" w:rsidP="00060A15">
      <w:pPr>
        <w:widowControl w:val="0"/>
        <w:tabs>
          <w:tab w:val="left" w:pos="601"/>
        </w:tabs>
        <w:autoSpaceDE w:val="0"/>
        <w:autoSpaceDN w:val="0"/>
        <w:spacing w:before="0" w:beforeAutospacing="0" w:after="0" w:afterAutospacing="0" w:line="276" w:lineRule="auto"/>
        <w:ind w:left="112" w:right="395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1.8.Бракеражные журналы должны быть пронумерованы, прошнурованы и скреплены печатью</w:t>
      </w:r>
      <w:r w:rsidRPr="00060A15">
        <w:rPr>
          <w:rFonts w:eastAsia="Times New Roman" w:cstheme="minorHAnsi"/>
          <w:spacing w:val="3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учреждения.</w:t>
      </w:r>
    </w:p>
    <w:p w:rsidR="00060A15" w:rsidRPr="00060A15" w:rsidRDefault="00060A15" w:rsidP="00060A15">
      <w:pPr>
        <w:tabs>
          <w:tab w:val="left" w:pos="570"/>
        </w:tabs>
        <w:spacing w:before="0" w:beforeAutospacing="0" w:after="0" w:afterAutospacing="0" w:line="276" w:lineRule="auto"/>
        <w:jc w:val="both"/>
        <w:rPr>
          <w:rFonts w:eastAsia="Calibri" w:cstheme="minorHAnsi"/>
          <w:sz w:val="26"/>
          <w:szCs w:val="26"/>
          <w:lang w:val="ru-RU"/>
        </w:rPr>
      </w:pPr>
      <w:r w:rsidRPr="00060A15">
        <w:rPr>
          <w:rFonts w:eastAsia="Calibri" w:cstheme="minorHAnsi"/>
          <w:sz w:val="26"/>
          <w:szCs w:val="26"/>
          <w:lang w:val="ru-RU"/>
        </w:rPr>
        <w:t xml:space="preserve"> 1.9.«Журнал бракеража готовой продукции» хранится у </w:t>
      </w:r>
      <w:r w:rsidR="00F648E2">
        <w:rPr>
          <w:rFonts w:eastAsia="Calibri" w:cstheme="minorHAnsi"/>
          <w:sz w:val="26"/>
          <w:szCs w:val="26"/>
          <w:lang w:val="ru-RU"/>
        </w:rPr>
        <w:t>завхоза</w:t>
      </w:r>
      <w:r w:rsidRPr="00060A15">
        <w:rPr>
          <w:rFonts w:eastAsia="Calibri" w:cstheme="minorHAnsi"/>
          <w:sz w:val="26"/>
          <w:szCs w:val="26"/>
          <w:lang w:val="ru-RU"/>
        </w:rPr>
        <w:t>.</w:t>
      </w:r>
    </w:p>
    <w:p w:rsidR="00060A15" w:rsidRPr="00060A15" w:rsidRDefault="00060A15" w:rsidP="00060A15">
      <w:pPr>
        <w:widowControl w:val="0"/>
        <w:autoSpaceDE w:val="0"/>
        <w:autoSpaceDN w:val="0"/>
        <w:spacing w:before="0" w:beforeAutospacing="0" w:after="0" w:afterAutospacing="0" w:line="276" w:lineRule="auto"/>
        <w:ind w:left="112" w:right="387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 xml:space="preserve">1.10.«Журнал бракеража </w:t>
      </w:r>
      <w:r w:rsidR="00146D5B">
        <w:rPr>
          <w:rFonts w:eastAsia="Times New Roman" w:cstheme="minorHAnsi"/>
          <w:sz w:val="26"/>
          <w:szCs w:val="26"/>
          <w:lang w:val="ru-RU"/>
        </w:rPr>
        <w:t>скоропортящейся пищевой продукции</w:t>
      </w:r>
      <w:r w:rsidRPr="00060A15">
        <w:rPr>
          <w:rFonts w:eastAsia="Times New Roman" w:cstheme="minorHAnsi"/>
          <w:sz w:val="26"/>
          <w:szCs w:val="26"/>
          <w:lang w:val="ru-RU"/>
        </w:rPr>
        <w:t xml:space="preserve">» хранится на складе у </w:t>
      </w:r>
      <w:r w:rsidR="00AB2DD5">
        <w:rPr>
          <w:rFonts w:eastAsia="Times New Roman" w:cstheme="minorHAnsi"/>
          <w:sz w:val="26"/>
          <w:szCs w:val="26"/>
          <w:lang w:val="ru-RU"/>
        </w:rPr>
        <w:t>завхоза</w:t>
      </w:r>
      <w:r w:rsidRPr="00060A15">
        <w:rPr>
          <w:rFonts w:eastAsia="Times New Roman" w:cstheme="minorHAnsi"/>
          <w:sz w:val="26"/>
          <w:szCs w:val="26"/>
          <w:lang w:val="ru-RU"/>
        </w:rPr>
        <w:t xml:space="preserve"> и заполняется им по мере поступления продовольственного сырья и пищевых продуктов.</w:t>
      </w:r>
    </w:p>
    <w:p w:rsidR="00060A15" w:rsidRPr="00060A15" w:rsidRDefault="00060A15" w:rsidP="00060A15">
      <w:pPr>
        <w:widowControl w:val="0"/>
        <w:autoSpaceDE w:val="0"/>
        <w:autoSpaceDN w:val="0"/>
        <w:spacing w:before="0" w:beforeAutospacing="0" w:after="0" w:afterAutospacing="0" w:line="276" w:lineRule="auto"/>
        <w:jc w:val="both"/>
        <w:rPr>
          <w:rFonts w:eastAsia="Times New Roman" w:cstheme="minorHAnsi"/>
          <w:sz w:val="26"/>
          <w:szCs w:val="26"/>
          <w:lang w:val="ru-RU"/>
        </w:rPr>
      </w:pPr>
    </w:p>
    <w:p w:rsidR="00060A15" w:rsidRPr="00060A15" w:rsidRDefault="00060A15" w:rsidP="00060A15">
      <w:pPr>
        <w:widowControl w:val="0"/>
        <w:tabs>
          <w:tab w:val="left" w:pos="853"/>
        </w:tabs>
        <w:autoSpaceDE w:val="0"/>
        <w:autoSpaceDN w:val="0"/>
        <w:spacing w:before="0" w:beforeAutospacing="0" w:after="0" w:afterAutospacing="0" w:line="276" w:lineRule="auto"/>
        <w:ind w:left="852"/>
        <w:jc w:val="center"/>
        <w:outlineLvl w:val="1"/>
        <w:rPr>
          <w:rFonts w:eastAsia="Times New Roman" w:cstheme="minorHAnsi"/>
          <w:b/>
          <w:bCs/>
          <w:sz w:val="26"/>
          <w:szCs w:val="26"/>
          <w:lang w:val="ru-RU"/>
        </w:rPr>
      </w:pPr>
      <w:r w:rsidRPr="00060A15">
        <w:rPr>
          <w:rFonts w:eastAsia="Times New Roman" w:cstheme="minorHAnsi"/>
          <w:b/>
          <w:bCs/>
          <w:w w:val="105"/>
          <w:sz w:val="26"/>
          <w:szCs w:val="26"/>
          <w:lang w:val="ru-RU"/>
        </w:rPr>
        <w:t>2.ПОРЯДОК СОЗДАНИЯ БРАКЕРАЖНОЙ КОМИСС</w:t>
      </w:r>
      <w:proofErr w:type="gramStart"/>
      <w:r w:rsidRPr="00060A15">
        <w:rPr>
          <w:rFonts w:eastAsia="Times New Roman" w:cstheme="minorHAnsi"/>
          <w:b/>
          <w:bCs/>
          <w:w w:val="105"/>
          <w:sz w:val="26"/>
          <w:szCs w:val="26"/>
          <w:lang w:val="ru-RU"/>
        </w:rPr>
        <w:t>ИИ И ЕЁ</w:t>
      </w:r>
      <w:proofErr w:type="gramEnd"/>
      <w:r w:rsidRPr="00060A15">
        <w:rPr>
          <w:rFonts w:eastAsia="Times New Roman" w:cstheme="minorHAnsi"/>
          <w:b/>
          <w:bCs/>
          <w:spacing w:val="12"/>
          <w:w w:val="105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b/>
          <w:bCs/>
          <w:w w:val="105"/>
          <w:sz w:val="26"/>
          <w:szCs w:val="26"/>
          <w:lang w:val="ru-RU"/>
        </w:rPr>
        <w:t>СОСТАВ</w:t>
      </w:r>
    </w:p>
    <w:p w:rsidR="00060A15" w:rsidRPr="00060A15" w:rsidRDefault="00060A15" w:rsidP="00060A15">
      <w:pPr>
        <w:widowControl w:val="0"/>
        <w:numPr>
          <w:ilvl w:val="1"/>
          <w:numId w:val="8"/>
        </w:numPr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ind w:left="112" w:hanging="455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 xml:space="preserve">2.1.Бракераж блюд и готовой продукции производит </w:t>
      </w:r>
      <w:proofErr w:type="spellStart"/>
      <w:r w:rsidRPr="00060A15">
        <w:rPr>
          <w:rFonts w:eastAsia="Times New Roman" w:cstheme="minorHAnsi"/>
          <w:sz w:val="26"/>
          <w:szCs w:val="26"/>
          <w:lang w:val="ru-RU"/>
        </w:rPr>
        <w:t>бракеражная</w:t>
      </w:r>
      <w:proofErr w:type="spellEnd"/>
      <w:r w:rsidRPr="00060A15">
        <w:rPr>
          <w:rFonts w:eastAsia="Times New Roman" w:cstheme="minorHAnsi"/>
          <w:spacing w:val="-3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комиссия.</w:t>
      </w:r>
    </w:p>
    <w:p w:rsidR="00060A15" w:rsidRPr="00060A15" w:rsidRDefault="00060A15" w:rsidP="00060A15">
      <w:pPr>
        <w:widowControl w:val="0"/>
        <w:tabs>
          <w:tab w:val="left" w:pos="672"/>
          <w:tab w:val="left" w:pos="4895"/>
        </w:tabs>
        <w:autoSpaceDE w:val="0"/>
        <w:autoSpaceDN w:val="0"/>
        <w:spacing w:before="0" w:beforeAutospacing="0" w:after="0" w:afterAutospacing="0" w:line="276" w:lineRule="auto"/>
        <w:ind w:left="112" w:right="389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 xml:space="preserve">2.2.Бракеражная </w:t>
      </w:r>
      <w:r w:rsidRPr="00060A15">
        <w:rPr>
          <w:rFonts w:eastAsia="Times New Roman" w:cstheme="minorHAnsi"/>
          <w:spacing w:val="34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 xml:space="preserve">комиссия </w:t>
      </w:r>
      <w:r w:rsidR="00F648E2">
        <w:rPr>
          <w:rFonts w:eastAsia="Times New Roman" w:cstheme="minorHAnsi"/>
          <w:sz w:val="26"/>
          <w:szCs w:val="26"/>
          <w:lang w:val="ru-RU"/>
        </w:rPr>
        <w:t xml:space="preserve">создается </w:t>
      </w:r>
      <w:r w:rsidRPr="00060A15">
        <w:rPr>
          <w:rFonts w:eastAsia="Times New Roman" w:cstheme="minorHAnsi"/>
          <w:sz w:val="26"/>
          <w:szCs w:val="26"/>
          <w:lang w:val="ru-RU"/>
        </w:rPr>
        <w:t>приказом заведующего МБДОУ на начало календарного</w:t>
      </w:r>
      <w:r w:rsidRPr="00060A15">
        <w:rPr>
          <w:rFonts w:eastAsia="Times New Roman" w:cstheme="minorHAnsi"/>
          <w:spacing w:val="1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года.</w:t>
      </w:r>
    </w:p>
    <w:p w:rsidR="00060A15" w:rsidRPr="00060A15" w:rsidRDefault="00060A15" w:rsidP="00060A15">
      <w:pPr>
        <w:widowControl w:val="0"/>
        <w:numPr>
          <w:ilvl w:val="1"/>
          <w:numId w:val="8"/>
        </w:numPr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ind w:left="112" w:hanging="455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 xml:space="preserve">2.3.В состав </w:t>
      </w:r>
      <w:proofErr w:type="spellStart"/>
      <w:r w:rsidRPr="00060A15">
        <w:rPr>
          <w:rFonts w:eastAsia="Times New Roman" w:cstheme="minorHAnsi"/>
          <w:sz w:val="26"/>
          <w:szCs w:val="26"/>
          <w:lang w:val="ru-RU"/>
        </w:rPr>
        <w:t>бракеражной</w:t>
      </w:r>
      <w:proofErr w:type="spellEnd"/>
      <w:r w:rsidRPr="00060A15">
        <w:rPr>
          <w:rFonts w:eastAsia="Times New Roman" w:cstheme="minorHAnsi"/>
          <w:sz w:val="26"/>
          <w:szCs w:val="26"/>
          <w:lang w:val="ru-RU"/>
        </w:rPr>
        <w:t xml:space="preserve"> комиссии</w:t>
      </w:r>
      <w:r w:rsidRPr="00060A15">
        <w:rPr>
          <w:rFonts w:eastAsia="Times New Roman" w:cstheme="minorHAnsi"/>
          <w:spacing w:val="62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входят</w:t>
      </w:r>
    </w:p>
    <w:p w:rsidR="00060A15" w:rsidRPr="00060A15" w:rsidRDefault="00060A15" w:rsidP="00F648E2">
      <w:pPr>
        <w:widowControl w:val="0"/>
        <w:autoSpaceDE w:val="0"/>
        <w:autoSpaceDN w:val="0"/>
        <w:spacing w:before="0" w:beforeAutospacing="0" w:after="0" w:afterAutospacing="0" w:line="276" w:lineRule="auto"/>
        <w:ind w:right="-28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 xml:space="preserve">     Председатель коми</w:t>
      </w:r>
      <w:r w:rsidR="00F648E2">
        <w:rPr>
          <w:rFonts w:eastAsia="Times New Roman" w:cstheme="minorHAnsi"/>
          <w:sz w:val="26"/>
          <w:szCs w:val="26"/>
          <w:lang w:val="ru-RU"/>
        </w:rPr>
        <w:t xml:space="preserve">ссии: заведующий детским садом </w:t>
      </w:r>
      <w:proofErr w:type="gramStart"/>
      <w:r w:rsidR="00F648E2">
        <w:rPr>
          <w:rFonts w:eastAsia="Times New Roman" w:cstheme="minorHAnsi"/>
          <w:sz w:val="26"/>
          <w:szCs w:val="26"/>
          <w:lang w:val="ru-RU"/>
        </w:rPr>
        <w:t>-</w:t>
      </w:r>
      <w:proofErr w:type="spellStart"/>
      <w:r w:rsidR="00F648E2">
        <w:rPr>
          <w:rFonts w:eastAsia="Times New Roman" w:cstheme="minorHAnsi"/>
          <w:sz w:val="26"/>
          <w:szCs w:val="26"/>
          <w:lang w:val="ru-RU"/>
        </w:rPr>
        <w:t>С</w:t>
      </w:r>
      <w:proofErr w:type="gramEnd"/>
      <w:r w:rsidR="00F648E2">
        <w:rPr>
          <w:rFonts w:eastAsia="Times New Roman" w:cstheme="minorHAnsi"/>
          <w:sz w:val="26"/>
          <w:szCs w:val="26"/>
          <w:lang w:val="ru-RU"/>
        </w:rPr>
        <w:t>ибгатуллина</w:t>
      </w:r>
      <w:proofErr w:type="spellEnd"/>
      <w:r w:rsidR="00F648E2">
        <w:rPr>
          <w:rFonts w:eastAsia="Times New Roman" w:cstheme="minorHAnsi"/>
          <w:sz w:val="26"/>
          <w:szCs w:val="26"/>
          <w:lang w:val="ru-RU"/>
        </w:rPr>
        <w:t xml:space="preserve"> А.А.</w:t>
      </w:r>
    </w:p>
    <w:p w:rsidR="00060A15" w:rsidRPr="00060A15" w:rsidRDefault="00060A15" w:rsidP="00060A15">
      <w:pPr>
        <w:widowControl w:val="0"/>
        <w:autoSpaceDE w:val="0"/>
        <w:autoSpaceDN w:val="0"/>
        <w:spacing w:before="0" w:beforeAutospacing="0" w:after="0" w:afterAutospacing="0" w:line="276" w:lineRule="auto"/>
        <w:ind w:left="112" w:right="2304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Члены комиссии:</w:t>
      </w:r>
    </w:p>
    <w:p w:rsidR="00060A15" w:rsidRDefault="00060A15" w:rsidP="00060A15">
      <w:pPr>
        <w:widowControl w:val="0"/>
        <w:numPr>
          <w:ilvl w:val="0"/>
          <w:numId w:val="9"/>
        </w:numPr>
        <w:tabs>
          <w:tab w:val="left" w:pos="330"/>
        </w:tabs>
        <w:autoSpaceDE w:val="0"/>
        <w:autoSpaceDN w:val="0"/>
        <w:spacing w:before="0" w:beforeAutospacing="0" w:after="0" w:afterAutospacing="0" w:line="276" w:lineRule="auto"/>
        <w:ind w:left="329" w:hanging="218"/>
        <w:jc w:val="both"/>
        <w:rPr>
          <w:rFonts w:eastAsia="Times New Roman" w:cstheme="minorHAnsi"/>
          <w:sz w:val="26"/>
          <w:szCs w:val="26"/>
          <w:lang w:val="ru-RU"/>
        </w:rPr>
      </w:pPr>
      <w:r>
        <w:rPr>
          <w:rFonts w:eastAsia="Times New Roman" w:cstheme="minorHAnsi"/>
          <w:sz w:val="26"/>
          <w:szCs w:val="26"/>
          <w:lang w:val="ru-RU"/>
        </w:rPr>
        <w:t>Заведующая;</w:t>
      </w:r>
    </w:p>
    <w:p w:rsidR="00060A15" w:rsidRDefault="00060A15" w:rsidP="00060A15">
      <w:pPr>
        <w:widowControl w:val="0"/>
        <w:numPr>
          <w:ilvl w:val="0"/>
          <w:numId w:val="9"/>
        </w:numPr>
        <w:tabs>
          <w:tab w:val="left" w:pos="330"/>
        </w:tabs>
        <w:autoSpaceDE w:val="0"/>
        <w:autoSpaceDN w:val="0"/>
        <w:spacing w:before="0" w:beforeAutospacing="0" w:after="0" w:afterAutospacing="0" w:line="276" w:lineRule="auto"/>
        <w:ind w:left="329" w:hanging="218"/>
        <w:jc w:val="both"/>
        <w:rPr>
          <w:rFonts w:eastAsia="Times New Roman" w:cstheme="minorHAnsi"/>
          <w:sz w:val="26"/>
          <w:szCs w:val="26"/>
          <w:lang w:val="ru-RU"/>
        </w:rPr>
      </w:pPr>
      <w:r>
        <w:rPr>
          <w:rFonts w:eastAsia="Times New Roman" w:cstheme="minorHAnsi"/>
          <w:sz w:val="26"/>
          <w:szCs w:val="26"/>
          <w:lang w:val="ru-RU"/>
        </w:rPr>
        <w:t>Завхоз;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330"/>
        </w:tabs>
        <w:autoSpaceDE w:val="0"/>
        <w:autoSpaceDN w:val="0"/>
        <w:spacing w:before="0" w:beforeAutospacing="0" w:after="0" w:afterAutospacing="0" w:line="276" w:lineRule="auto"/>
        <w:ind w:left="329" w:hanging="218"/>
        <w:jc w:val="both"/>
        <w:rPr>
          <w:rFonts w:eastAsia="Times New Roman" w:cstheme="minorHAnsi"/>
          <w:sz w:val="26"/>
          <w:szCs w:val="26"/>
          <w:lang w:val="ru-RU"/>
        </w:rPr>
      </w:pPr>
      <w:r>
        <w:rPr>
          <w:rFonts w:eastAsia="Times New Roman" w:cstheme="minorHAnsi"/>
          <w:sz w:val="26"/>
          <w:szCs w:val="26"/>
          <w:lang w:val="ru-RU"/>
        </w:rPr>
        <w:t>воспитатель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повар</w:t>
      </w:r>
    </w:p>
    <w:p w:rsidR="00060A15" w:rsidRPr="00060A15" w:rsidRDefault="00060A15" w:rsidP="00060A15">
      <w:pPr>
        <w:widowControl w:val="0"/>
        <w:tabs>
          <w:tab w:val="left" w:pos="3347"/>
        </w:tabs>
        <w:autoSpaceDE w:val="0"/>
        <w:autoSpaceDN w:val="0"/>
        <w:spacing w:before="0" w:beforeAutospacing="0" w:after="0" w:afterAutospacing="0" w:line="276" w:lineRule="auto"/>
        <w:ind w:left="852" w:right="277"/>
        <w:jc w:val="center"/>
        <w:outlineLvl w:val="1"/>
        <w:rPr>
          <w:rFonts w:eastAsia="Times New Roman" w:cstheme="minorHAnsi"/>
          <w:b/>
          <w:bCs/>
          <w:sz w:val="26"/>
          <w:szCs w:val="26"/>
          <w:lang w:val="ru-RU"/>
        </w:rPr>
      </w:pPr>
      <w:r w:rsidRPr="00060A15">
        <w:rPr>
          <w:rFonts w:eastAsia="Times New Roman" w:cstheme="minorHAnsi"/>
          <w:b/>
          <w:bCs/>
          <w:w w:val="105"/>
          <w:sz w:val="26"/>
          <w:szCs w:val="26"/>
          <w:lang w:val="ru-RU"/>
        </w:rPr>
        <w:t>3.ПОЛНОМОЧИЯ</w:t>
      </w:r>
      <w:r w:rsidRPr="00060A15">
        <w:rPr>
          <w:rFonts w:eastAsia="Times New Roman" w:cstheme="minorHAnsi"/>
          <w:b/>
          <w:bCs/>
          <w:spacing w:val="-3"/>
          <w:w w:val="105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b/>
          <w:bCs/>
          <w:w w:val="105"/>
          <w:sz w:val="26"/>
          <w:szCs w:val="26"/>
          <w:lang w:val="ru-RU"/>
        </w:rPr>
        <w:t>КОМИССИИ</w:t>
      </w:r>
    </w:p>
    <w:p w:rsidR="00060A15" w:rsidRPr="00060A15" w:rsidRDefault="00060A15" w:rsidP="00060A15">
      <w:pPr>
        <w:widowControl w:val="0"/>
        <w:autoSpaceDE w:val="0"/>
        <w:autoSpaceDN w:val="0"/>
        <w:spacing w:before="0" w:beforeAutospacing="0" w:after="0" w:afterAutospacing="0" w:line="276" w:lineRule="auto"/>
        <w:ind w:left="112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3.1.Бракеражная комиссия учреждения: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553"/>
        </w:tabs>
        <w:autoSpaceDE w:val="0"/>
        <w:autoSpaceDN w:val="0"/>
        <w:spacing w:before="0" w:beforeAutospacing="0" w:after="0" w:afterAutospacing="0" w:line="276" w:lineRule="auto"/>
        <w:ind w:right="388" w:firstLine="0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осуществляет контроль соблюдения санитарно-гигиенических норм при транспортировке, доставке и разгрузке продуктов</w:t>
      </w:r>
      <w:r w:rsidRPr="00060A15">
        <w:rPr>
          <w:rFonts w:eastAsia="Times New Roman" w:cstheme="minorHAnsi"/>
          <w:spacing w:val="-4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питания;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325"/>
        </w:tabs>
        <w:autoSpaceDE w:val="0"/>
        <w:autoSpaceDN w:val="0"/>
        <w:spacing w:before="0" w:beforeAutospacing="0" w:after="0" w:afterAutospacing="0" w:line="276" w:lineRule="auto"/>
        <w:ind w:right="396" w:firstLine="0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проверяет на пригодность складские и другие помещения для хранения продуктов питания, а также условия их</w:t>
      </w:r>
      <w:r w:rsidRPr="00060A15">
        <w:rPr>
          <w:rFonts w:eastAsia="Times New Roman" w:cstheme="minorHAnsi"/>
          <w:spacing w:val="2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хранения;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ежедневно следит за правильностью составления</w:t>
      </w:r>
      <w:r w:rsidRPr="00060A15">
        <w:rPr>
          <w:rFonts w:eastAsia="Times New Roman" w:cstheme="minorHAnsi"/>
          <w:spacing w:val="-3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меню;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контролирует организацию работы в</w:t>
      </w:r>
      <w:r w:rsidRPr="00060A15">
        <w:rPr>
          <w:rFonts w:eastAsia="Times New Roman" w:cstheme="minorHAnsi"/>
          <w:spacing w:val="2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пищеблоке;</w:t>
      </w:r>
    </w:p>
    <w:p w:rsidR="00060A15" w:rsidRPr="00060A15" w:rsidRDefault="00060A15" w:rsidP="00F648E2">
      <w:pPr>
        <w:widowControl w:val="0"/>
        <w:numPr>
          <w:ilvl w:val="0"/>
          <w:numId w:val="9"/>
        </w:numPr>
        <w:tabs>
          <w:tab w:val="left" w:pos="467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осуществляет контроль сроков реализации продуктов питания и качества приготовления</w:t>
      </w:r>
      <w:r w:rsidRPr="00060A15">
        <w:rPr>
          <w:rFonts w:eastAsia="Times New Roman" w:cstheme="minorHAnsi"/>
          <w:spacing w:val="-2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пищи;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следит за соблюдением правил личной гигиены работниками</w:t>
      </w:r>
      <w:r w:rsidRPr="00060A15">
        <w:rPr>
          <w:rFonts w:eastAsia="Times New Roman" w:cstheme="minorHAnsi"/>
          <w:spacing w:val="-10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пищеблока;</w:t>
      </w:r>
    </w:p>
    <w:p w:rsidR="00060A15" w:rsidRPr="00060A15" w:rsidRDefault="00060A15" w:rsidP="00060A15">
      <w:pPr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0" w:beforeAutospacing="0" w:after="0" w:afterAutospacing="0" w:line="276" w:lineRule="auto"/>
        <w:ind w:left="264" w:hanging="153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lastRenderedPageBreak/>
        <w:t>периодически присутствует при закладке основных продуктов, проверяет выход</w:t>
      </w:r>
      <w:r w:rsidRPr="00060A15">
        <w:rPr>
          <w:rFonts w:eastAsia="Times New Roman" w:cstheme="minorHAnsi"/>
          <w:spacing w:val="-20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блюд;</w:t>
      </w:r>
    </w:p>
    <w:p w:rsidR="00060A15" w:rsidRPr="00060A15" w:rsidRDefault="00060A15" w:rsidP="00F648E2">
      <w:pPr>
        <w:widowControl w:val="0"/>
        <w:numPr>
          <w:ilvl w:val="0"/>
          <w:numId w:val="9"/>
        </w:numPr>
        <w:tabs>
          <w:tab w:val="left" w:pos="311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проводит органолептическую оценку готовой пищи, т. е. определяет ее цвет, запах, вкус, консистенцию, жесткость, сочность и т. д.; в соответствии с методикой проведения с занесением результатов органолептической оценки в «Журнал бракеража готовой продукции» и заверяет оценку личными подписями членов</w:t>
      </w:r>
      <w:r w:rsidRPr="00060A15">
        <w:rPr>
          <w:rFonts w:eastAsia="Times New Roman" w:cstheme="minorHAnsi"/>
          <w:spacing w:val="-12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комиссии.</w:t>
      </w:r>
    </w:p>
    <w:p w:rsidR="00060A15" w:rsidRPr="00060A15" w:rsidRDefault="00060A15" w:rsidP="00F648E2">
      <w:pPr>
        <w:widowControl w:val="0"/>
        <w:numPr>
          <w:ilvl w:val="0"/>
          <w:numId w:val="9"/>
        </w:numPr>
        <w:tabs>
          <w:tab w:val="left" w:pos="330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имеет право приостановить выдачу готовой пищи на группы, в случае выявления каких-либо нарушений, до принятия необходимых мер по устранению причин замечаний.</w:t>
      </w:r>
    </w:p>
    <w:p w:rsidR="00060A15" w:rsidRPr="00060A15" w:rsidRDefault="00060A15" w:rsidP="00F648E2">
      <w:pPr>
        <w:widowControl w:val="0"/>
        <w:numPr>
          <w:ilvl w:val="0"/>
          <w:numId w:val="9"/>
        </w:numPr>
        <w:tabs>
          <w:tab w:val="left" w:pos="308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при проведении бракеража комиссия руководствуется требованиями к технологии и качеству приготовления блюд и кулинарных изделий в соответствии</w:t>
      </w:r>
      <w:r w:rsidRPr="00060A15">
        <w:rPr>
          <w:rFonts w:eastAsia="Times New Roman" w:cstheme="minorHAnsi"/>
          <w:spacing w:val="57"/>
          <w:sz w:val="26"/>
          <w:szCs w:val="26"/>
          <w:lang w:val="ru-RU"/>
        </w:rPr>
        <w:t xml:space="preserve"> </w:t>
      </w:r>
      <w:proofErr w:type="gramStart"/>
      <w:r w:rsidRPr="00060A15">
        <w:rPr>
          <w:rFonts w:eastAsia="Times New Roman" w:cstheme="minorHAnsi"/>
          <w:sz w:val="26"/>
          <w:szCs w:val="26"/>
          <w:lang w:val="ru-RU"/>
        </w:rPr>
        <w:t>с</w:t>
      </w:r>
      <w:proofErr w:type="gramEnd"/>
    </w:p>
    <w:p w:rsidR="00060A15" w:rsidRPr="00060A15" w:rsidRDefault="00060A15" w:rsidP="00F648E2">
      <w:pPr>
        <w:widowControl w:val="0"/>
        <w:autoSpaceDE w:val="0"/>
        <w:autoSpaceDN w:val="0"/>
        <w:spacing w:before="0" w:beforeAutospacing="0" w:after="0" w:afterAutospacing="0" w:line="276" w:lineRule="auto"/>
        <w:ind w:left="112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«Технологическими картами».</w:t>
      </w:r>
    </w:p>
    <w:p w:rsidR="00060A15" w:rsidRPr="00060A15" w:rsidRDefault="00060A15" w:rsidP="00F648E2">
      <w:pPr>
        <w:widowControl w:val="0"/>
        <w:numPr>
          <w:ilvl w:val="0"/>
          <w:numId w:val="9"/>
        </w:numPr>
        <w:tabs>
          <w:tab w:val="left" w:pos="296"/>
        </w:tabs>
        <w:autoSpaceDE w:val="0"/>
        <w:autoSpaceDN w:val="0"/>
        <w:spacing w:before="0" w:beforeAutospacing="0" w:after="0" w:afterAutospacing="0" w:line="276" w:lineRule="auto"/>
        <w:ind w:right="-28" w:firstLine="0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>проверяет соответствие объемов приготовленного питания объему разовых порций и количеству</w:t>
      </w:r>
      <w:r w:rsidRPr="00060A15">
        <w:rPr>
          <w:rFonts w:eastAsia="Times New Roman" w:cstheme="minorHAnsi"/>
          <w:spacing w:val="-6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детей.</w:t>
      </w:r>
    </w:p>
    <w:p w:rsidR="00060A15" w:rsidRPr="00060A15" w:rsidRDefault="00060A15" w:rsidP="00060A15">
      <w:pPr>
        <w:widowControl w:val="0"/>
        <w:tabs>
          <w:tab w:val="left" w:pos="2890"/>
        </w:tabs>
        <w:autoSpaceDE w:val="0"/>
        <w:autoSpaceDN w:val="0"/>
        <w:spacing w:before="0" w:beforeAutospacing="0" w:after="0" w:afterAutospacing="0" w:line="276" w:lineRule="auto"/>
        <w:ind w:left="2890"/>
        <w:jc w:val="both"/>
        <w:outlineLvl w:val="1"/>
        <w:rPr>
          <w:rFonts w:eastAsia="Times New Roman" w:cstheme="minorHAnsi"/>
          <w:b/>
          <w:bCs/>
          <w:sz w:val="26"/>
          <w:szCs w:val="26"/>
          <w:lang w:val="ru-RU"/>
        </w:rPr>
      </w:pPr>
      <w:r w:rsidRPr="00060A15">
        <w:rPr>
          <w:rFonts w:eastAsia="Times New Roman" w:cstheme="minorHAnsi"/>
          <w:b/>
          <w:bCs/>
          <w:w w:val="105"/>
          <w:sz w:val="26"/>
          <w:szCs w:val="26"/>
          <w:lang w:val="ru-RU"/>
        </w:rPr>
        <w:t>4.ЗАКЛЮЧИТЕЛЬНЫЕ</w:t>
      </w:r>
      <w:r w:rsidRPr="00060A15">
        <w:rPr>
          <w:rFonts w:eastAsia="Times New Roman" w:cstheme="minorHAnsi"/>
          <w:b/>
          <w:bCs/>
          <w:spacing w:val="-6"/>
          <w:w w:val="105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b/>
          <w:bCs/>
          <w:w w:val="105"/>
          <w:sz w:val="26"/>
          <w:szCs w:val="26"/>
          <w:lang w:val="ru-RU"/>
        </w:rPr>
        <w:t>ПОЛОЖЕНИЯ</w:t>
      </w:r>
    </w:p>
    <w:p w:rsidR="00060A15" w:rsidRDefault="00060A15" w:rsidP="00060A15">
      <w:pPr>
        <w:spacing w:before="0" w:beforeAutospacing="0" w:after="0" w:afterAutospacing="0" w:line="276" w:lineRule="auto"/>
        <w:jc w:val="both"/>
        <w:rPr>
          <w:rFonts w:eastAsia="Calibri" w:cstheme="minorHAnsi"/>
          <w:sz w:val="26"/>
          <w:szCs w:val="26"/>
          <w:lang w:val="ru-RU"/>
        </w:rPr>
      </w:pPr>
    </w:p>
    <w:p w:rsidR="00060A15" w:rsidRPr="00060A15" w:rsidRDefault="00060A15" w:rsidP="00060A15">
      <w:pPr>
        <w:widowControl w:val="0"/>
        <w:tabs>
          <w:tab w:val="left" w:pos="567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eastAsia="Times New Roman" w:cstheme="minorHAnsi"/>
          <w:sz w:val="26"/>
          <w:szCs w:val="26"/>
          <w:lang w:val="ru-RU"/>
        </w:rPr>
      </w:pPr>
      <w:r w:rsidRPr="00060A15">
        <w:rPr>
          <w:rFonts w:eastAsia="Times New Roman" w:cstheme="minorHAnsi"/>
          <w:sz w:val="26"/>
          <w:szCs w:val="26"/>
          <w:lang w:val="ru-RU"/>
        </w:rPr>
        <w:t xml:space="preserve">Члены </w:t>
      </w:r>
      <w:proofErr w:type="spellStart"/>
      <w:r w:rsidRPr="00060A15">
        <w:rPr>
          <w:rFonts w:eastAsia="Times New Roman" w:cstheme="minorHAnsi"/>
          <w:sz w:val="26"/>
          <w:szCs w:val="26"/>
          <w:lang w:val="ru-RU"/>
        </w:rPr>
        <w:t>бракеражной</w:t>
      </w:r>
      <w:proofErr w:type="spellEnd"/>
      <w:r w:rsidRPr="00060A15">
        <w:rPr>
          <w:rFonts w:eastAsia="Times New Roman" w:cstheme="minorHAnsi"/>
          <w:sz w:val="26"/>
          <w:szCs w:val="26"/>
          <w:lang w:val="ru-RU"/>
        </w:rPr>
        <w:t xml:space="preserve"> комиссии работают на добровольной</w:t>
      </w:r>
      <w:r w:rsidRPr="00060A15">
        <w:rPr>
          <w:rFonts w:eastAsia="Times New Roman" w:cstheme="minorHAnsi"/>
          <w:spacing w:val="-4"/>
          <w:sz w:val="26"/>
          <w:szCs w:val="26"/>
          <w:lang w:val="ru-RU"/>
        </w:rPr>
        <w:t xml:space="preserve"> </w:t>
      </w:r>
      <w:r w:rsidRPr="00060A15">
        <w:rPr>
          <w:rFonts w:eastAsia="Times New Roman" w:cstheme="minorHAnsi"/>
          <w:sz w:val="26"/>
          <w:szCs w:val="26"/>
          <w:lang w:val="ru-RU"/>
        </w:rPr>
        <w:t>основе.</w:t>
      </w:r>
    </w:p>
    <w:p w:rsidR="00961D9E" w:rsidRPr="00146D5B" w:rsidRDefault="00060A15" w:rsidP="00673348">
      <w:pPr>
        <w:widowControl w:val="0"/>
        <w:numPr>
          <w:ilvl w:val="1"/>
          <w:numId w:val="7"/>
        </w:numPr>
        <w:tabs>
          <w:tab w:val="left" w:pos="745"/>
        </w:tabs>
        <w:autoSpaceDE w:val="0"/>
        <w:autoSpaceDN w:val="0"/>
        <w:spacing w:before="0" w:beforeAutospacing="0" w:after="0" w:afterAutospacing="0" w:line="276" w:lineRule="auto"/>
        <w:ind w:left="112" w:right="-28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46D5B">
        <w:rPr>
          <w:rFonts w:eastAsia="Times New Roman" w:cstheme="minorHAnsi"/>
          <w:sz w:val="26"/>
          <w:szCs w:val="26"/>
          <w:lang w:val="ru-RU"/>
        </w:rPr>
        <w:t xml:space="preserve">Администрация МБДОУ обязана содействовать деятельности </w:t>
      </w:r>
      <w:proofErr w:type="spellStart"/>
      <w:r w:rsidRPr="00146D5B">
        <w:rPr>
          <w:rFonts w:eastAsia="Times New Roman" w:cstheme="minorHAnsi"/>
          <w:sz w:val="26"/>
          <w:szCs w:val="26"/>
          <w:lang w:val="ru-RU"/>
        </w:rPr>
        <w:t>бракеражной</w:t>
      </w:r>
      <w:proofErr w:type="spellEnd"/>
      <w:r w:rsidRPr="00146D5B">
        <w:rPr>
          <w:rFonts w:eastAsia="Times New Roman" w:cstheme="minorHAnsi"/>
          <w:sz w:val="26"/>
          <w:szCs w:val="26"/>
          <w:lang w:val="ru-RU"/>
        </w:rPr>
        <w:t xml:space="preserve"> комиссии и принимать меры к устранению нарушений и замечаний, выявленных комиссией.</w:t>
      </w:r>
    </w:p>
    <w:sectPr w:rsidR="00961D9E" w:rsidRPr="00146D5B" w:rsidSect="00250820">
      <w:pgSz w:w="11907" w:h="16839"/>
      <w:pgMar w:top="709" w:right="992" w:bottom="1135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A194E"/>
    <w:multiLevelType w:val="hybridMultilevel"/>
    <w:tmpl w:val="1B2E0C5C"/>
    <w:lvl w:ilvl="0" w:tplc="9FF63436">
      <w:start w:val="2"/>
      <w:numFmt w:val="decimal"/>
      <w:lvlText w:val="%1"/>
      <w:lvlJc w:val="left"/>
      <w:pPr>
        <w:ind w:left="566" w:hanging="454"/>
        <w:jc w:val="left"/>
      </w:pPr>
      <w:rPr>
        <w:rFonts w:hint="default"/>
        <w:lang w:val="ru-RU" w:eastAsia="en-US" w:bidi="ar-SA"/>
      </w:rPr>
    </w:lvl>
    <w:lvl w:ilvl="1" w:tplc="778824F0">
      <w:numFmt w:val="none"/>
      <w:lvlText w:val=""/>
      <w:lvlJc w:val="left"/>
      <w:pPr>
        <w:tabs>
          <w:tab w:val="num" w:pos="360"/>
        </w:tabs>
      </w:pPr>
    </w:lvl>
    <w:lvl w:ilvl="2" w:tplc="98B24E2A">
      <w:numFmt w:val="bullet"/>
      <w:lvlText w:val="•"/>
      <w:lvlJc w:val="left"/>
      <w:pPr>
        <w:ind w:left="2533" w:hanging="454"/>
      </w:pPr>
      <w:rPr>
        <w:rFonts w:hint="default"/>
        <w:lang w:val="ru-RU" w:eastAsia="en-US" w:bidi="ar-SA"/>
      </w:rPr>
    </w:lvl>
    <w:lvl w:ilvl="3" w:tplc="08EA760E">
      <w:numFmt w:val="bullet"/>
      <w:lvlText w:val="•"/>
      <w:lvlJc w:val="left"/>
      <w:pPr>
        <w:ind w:left="3519" w:hanging="454"/>
      </w:pPr>
      <w:rPr>
        <w:rFonts w:hint="default"/>
        <w:lang w:val="ru-RU" w:eastAsia="en-US" w:bidi="ar-SA"/>
      </w:rPr>
    </w:lvl>
    <w:lvl w:ilvl="4" w:tplc="98DCAD26">
      <w:numFmt w:val="bullet"/>
      <w:lvlText w:val="•"/>
      <w:lvlJc w:val="left"/>
      <w:pPr>
        <w:ind w:left="4506" w:hanging="454"/>
      </w:pPr>
      <w:rPr>
        <w:rFonts w:hint="default"/>
        <w:lang w:val="ru-RU" w:eastAsia="en-US" w:bidi="ar-SA"/>
      </w:rPr>
    </w:lvl>
    <w:lvl w:ilvl="5" w:tplc="31B43EC6">
      <w:numFmt w:val="bullet"/>
      <w:lvlText w:val="•"/>
      <w:lvlJc w:val="left"/>
      <w:pPr>
        <w:ind w:left="5493" w:hanging="454"/>
      </w:pPr>
      <w:rPr>
        <w:rFonts w:hint="default"/>
        <w:lang w:val="ru-RU" w:eastAsia="en-US" w:bidi="ar-SA"/>
      </w:rPr>
    </w:lvl>
    <w:lvl w:ilvl="6" w:tplc="BA9A484C">
      <w:numFmt w:val="bullet"/>
      <w:lvlText w:val="•"/>
      <w:lvlJc w:val="left"/>
      <w:pPr>
        <w:ind w:left="6479" w:hanging="454"/>
      </w:pPr>
      <w:rPr>
        <w:rFonts w:hint="default"/>
        <w:lang w:val="ru-RU" w:eastAsia="en-US" w:bidi="ar-SA"/>
      </w:rPr>
    </w:lvl>
    <w:lvl w:ilvl="7" w:tplc="FBDE295C">
      <w:numFmt w:val="bullet"/>
      <w:lvlText w:val="•"/>
      <w:lvlJc w:val="left"/>
      <w:pPr>
        <w:ind w:left="7466" w:hanging="454"/>
      </w:pPr>
      <w:rPr>
        <w:rFonts w:hint="default"/>
        <w:lang w:val="ru-RU" w:eastAsia="en-US" w:bidi="ar-SA"/>
      </w:rPr>
    </w:lvl>
    <w:lvl w:ilvl="8" w:tplc="22846FEA">
      <w:numFmt w:val="bullet"/>
      <w:lvlText w:val="•"/>
      <w:lvlJc w:val="left"/>
      <w:pPr>
        <w:ind w:left="8453" w:hanging="454"/>
      </w:pPr>
      <w:rPr>
        <w:rFonts w:hint="default"/>
        <w:lang w:val="ru-RU" w:eastAsia="en-US" w:bidi="ar-SA"/>
      </w:rPr>
    </w:lvl>
  </w:abstractNum>
  <w:abstractNum w:abstractNumId="1">
    <w:nsid w:val="28393E92"/>
    <w:multiLevelType w:val="hybridMultilevel"/>
    <w:tmpl w:val="3C78308A"/>
    <w:lvl w:ilvl="0" w:tplc="6B14668E">
      <w:numFmt w:val="bullet"/>
      <w:lvlText w:val="-"/>
      <w:lvlJc w:val="left"/>
      <w:pPr>
        <w:ind w:left="112" w:hanging="152"/>
      </w:pPr>
      <w:rPr>
        <w:rFonts w:ascii="Times New Roman" w:eastAsia="Times New Roman" w:hAnsi="Times New Roman" w:cs="Times New Roman" w:hint="default"/>
        <w:w w:val="98"/>
        <w:sz w:val="26"/>
        <w:szCs w:val="26"/>
        <w:lang w:val="ru-RU" w:eastAsia="en-US" w:bidi="ar-SA"/>
      </w:rPr>
    </w:lvl>
    <w:lvl w:ilvl="1" w:tplc="F19C8B48">
      <w:numFmt w:val="bullet"/>
      <w:lvlText w:val="•"/>
      <w:lvlJc w:val="left"/>
      <w:pPr>
        <w:ind w:left="1150" w:hanging="152"/>
      </w:pPr>
      <w:rPr>
        <w:rFonts w:hint="default"/>
        <w:lang w:val="ru-RU" w:eastAsia="en-US" w:bidi="ar-SA"/>
      </w:rPr>
    </w:lvl>
    <w:lvl w:ilvl="2" w:tplc="D1AE99D0">
      <w:numFmt w:val="bullet"/>
      <w:lvlText w:val="•"/>
      <w:lvlJc w:val="left"/>
      <w:pPr>
        <w:ind w:left="2181" w:hanging="152"/>
      </w:pPr>
      <w:rPr>
        <w:rFonts w:hint="default"/>
        <w:lang w:val="ru-RU" w:eastAsia="en-US" w:bidi="ar-SA"/>
      </w:rPr>
    </w:lvl>
    <w:lvl w:ilvl="3" w:tplc="39B440D0">
      <w:numFmt w:val="bullet"/>
      <w:lvlText w:val="•"/>
      <w:lvlJc w:val="left"/>
      <w:pPr>
        <w:ind w:left="3211" w:hanging="152"/>
      </w:pPr>
      <w:rPr>
        <w:rFonts w:hint="default"/>
        <w:lang w:val="ru-RU" w:eastAsia="en-US" w:bidi="ar-SA"/>
      </w:rPr>
    </w:lvl>
    <w:lvl w:ilvl="4" w:tplc="B664AB54">
      <w:numFmt w:val="bullet"/>
      <w:lvlText w:val="•"/>
      <w:lvlJc w:val="left"/>
      <w:pPr>
        <w:ind w:left="4242" w:hanging="152"/>
      </w:pPr>
      <w:rPr>
        <w:rFonts w:hint="default"/>
        <w:lang w:val="ru-RU" w:eastAsia="en-US" w:bidi="ar-SA"/>
      </w:rPr>
    </w:lvl>
    <w:lvl w:ilvl="5" w:tplc="2558E8FE">
      <w:numFmt w:val="bullet"/>
      <w:lvlText w:val="•"/>
      <w:lvlJc w:val="left"/>
      <w:pPr>
        <w:ind w:left="5273" w:hanging="152"/>
      </w:pPr>
      <w:rPr>
        <w:rFonts w:hint="default"/>
        <w:lang w:val="ru-RU" w:eastAsia="en-US" w:bidi="ar-SA"/>
      </w:rPr>
    </w:lvl>
    <w:lvl w:ilvl="6" w:tplc="1AC8D250">
      <w:numFmt w:val="bullet"/>
      <w:lvlText w:val="•"/>
      <w:lvlJc w:val="left"/>
      <w:pPr>
        <w:ind w:left="6303" w:hanging="152"/>
      </w:pPr>
      <w:rPr>
        <w:rFonts w:hint="default"/>
        <w:lang w:val="ru-RU" w:eastAsia="en-US" w:bidi="ar-SA"/>
      </w:rPr>
    </w:lvl>
    <w:lvl w:ilvl="7" w:tplc="FC8C0A5E">
      <w:numFmt w:val="bullet"/>
      <w:lvlText w:val="•"/>
      <w:lvlJc w:val="left"/>
      <w:pPr>
        <w:ind w:left="7334" w:hanging="152"/>
      </w:pPr>
      <w:rPr>
        <w:rFonts w:hint="default"/>
        <w:lang w:val="ru-RU" w:eastAsia="en-US" w:bidi="ar-SA"/>
      </w:rPr>
    </w:lvl>
    <w:lvl w:ilvl="8" w:tplc="0C64C9C4">
      <w:numFmt w:val="bullet"/>
      <w:lvlText w:val="•"/>
      <w:lvlJc w:val="left"/>
      <w:pPr>
        <w:ind w:left="8365" w:hanging="152"/>
      </w:pPr>
      <w:rPr>
        <w:rFonts w:hint="default"/>
        <w:lang w:val="ru-RU" w:eastAsia="en-US" w:bidi="ar-SA"/>
      </w:rPr>
    </w:lvl>
  </w:abstractNum>
  <w:abstractNum w:abstractNumId="2">
    <w:nsid w:val="34F72D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5A70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9E37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7D1BD1"/>
    <w:multiLevelType w:val="hybridMultilevel"/>
    <w:tmpl w:val="FE140566"/>
    <w:lvl w:ilvl="0" w:tplc="70807E14">
      <w:start w:val="4"/>
      <w:numFmt w:val="decimal"/>
      <w:lvlText w:val="%1"/>
      <w:lvlJc w:val="left"/>
      <w:pPr>
        <w:ind w:left="566" w:hanging="454"/>
        <w:jc w:val="left"/>
      </w:pPr>
      <w:rPr>
        <w:rFonts w:hint="default"/>
        <w:lang w:val="ru-RU" w:eastAsia="en-US" w:bidi="ar-SA"/>
      </w:rPr>
    </w:lvl>
    <w:lvl w:ilvl="1" w:tplc="513E4C38">
      <w:numFmt w:val="none"/>
      <w:lvlText w:val=""/>
      <w:lvlJc w:val="left"/>
      <w:pPr>
        <w:tabs>
          <w:tab w:val="num" w:pos="360"/>
        </w:tabs>
      </w:pPr>
    </w:lvl>
    <w:lvl w:ilvl="2" w:tplc="93FCB96E">
      <w:numFmt w:val="bullet"/>
      <w:lvlText w:val="•"/>
      <w:lvlJc w:val="left"/>
      <w:pPr>
        <w:ind w:left="2533" w:hanging="454"/>
      </w:pPr>
      <w:rPr>
        <w:rFonts w:hint="default"/>
        <w:lang w:val="ru-RU" w:eastAsia="en-US" w:bidi="ar-SA"/>
      </w:rPr>
    </w:lvl>
    <w:lvl w:ilvl="3" w:tplc="2C02ACF0">
      <w:numFmt w:val="bullet"/>
      <w:lvlText w:val="•"/>
      <w:lvlJc w:val="left"/>
      <w:pPr>
        <w:ind w:left="3519" w:hanging="454"/>
      </w:pPr>
      <w:rPr>
        <w:rFonts w:hint="default"/>
        <w:lang w:val="ru-RU" w:eastAsia="en-US" w:bidi="ar-SA"/>
      </w:rPr>
    </w:lvl>
    <w:lvl w:ilvl="4" w:tplc="F9363512">
      <w:numFmt w:val="bullet"/>
      <w:lvlText w:val="•"/>
      <w:lvlJc w:val="left"/>
      <w:pPr>
        <w:ind w:left="4506" w:hanging="454"/>
      </w:pPr>
      <w:rPr>
        <w:rFonts w:hint="default"/>
        <w:lang w:val="ru-RU" w:eastAsia="en-US" w:bidi="ar-SA"/>
      </w:rPr>
    </w:lvl>
    <w:lvl w:ilvl="5" w:tplc="3B8AA516">
      <w:numFmt w:val="bullet"/>
      <w:lvlText w:val="•"/>
      <w:lvlJc w:val="left"/>
      <w:pPr>
        <w:ind w:left="5493" w:hanging="454"/>
      </w:pPr>
      <w:rPr>
        <w:rFonts w:hint="default"/>
        <w:lang w:val="ru-RU" w:eastAsia="en-US" w:bidi="ar-SA"/>
      </w:rPr>
    </w:lvl>
    <w:lvl w:ilvl="6" w:tplc="D43A6210">
      <w:numFmt w:val="bullet"/>
      <w:lvlText w:val="•"/>
      <w:lvlJc w:val="left"/>
      <w:pPr>
        <w:ind w:left="6479" w:hanging="454"/>
      </w:pPr>
      <w:rPr>
        <w:rFonts w:hint="default"/>
        <w:lang w:val="ru-RU" w:eastAsia="en-US" w:bidi="ar-SA"/>
      </w:rPr>
    </w:lvl>
    <w:lvl w:ilvl="7" w:tplc="8D427F48">
      <w:numFmt w:val="bullet"/>
      <w:lvlText w:val="•"/>
      <w:lvlJc w:val="left"/>
      <w:pPr>
        <w:ind w:left="7466" w:hanging="454"/>
      </w:pPr>
      <w:rPr>
        <w:rFonts w:hint="default"/>
        <w:lang w:val="ru-RU" w:eastAsia="en-US" w:bidi="ar-SA"/>
      </w:rPr>
    </w:lvl>
    <w:lvl w:ilvl="8" w:tplc="8272B888">
      <w:numFmt w:val="bullet"/>
      <w:lvlText w:val="•"/>
      <w:lvlJc w:val="left"/>
      <w:pPr>
        <w:ind w:left="8453" w:hanging="454"/>
      </w:pPr>
      <w:rPr>
        <w:rFonts w:hint="default"/>
        <w:lang w:val="ru-RU" w:eastAsia="en-US" w:bidi="ar-SA"/>
      </w:rPr>
    </w:lvl>
  </w:abstractNum>
  <w:abstractNum w:abstractNumId="6">
    <w:nsid w:val="684F6F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B767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61558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8"/>
  </w:num>
  <w:num w:numId="5">
    <w:abstractNumId w:val="7"/>
  </w:num>
  <w:num w:numId="6">
    <w:abstractNumId w:val="3"/>
  </w:num>
  <w:num w:numId="7">
    <w:abstractNumId w:val="5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60A15"/>
    <w:rsid w:val="001017A6"/>
    <w:rsid w:val="00146D5B"/>
    <w:rsid w:val="002002A8"/>
    <w:rsid w:val="002125BF"/>
    <w:rsid w:val="00250820"/>
    <w:rsid w:val="002D33B1"/>
    <w:rsid w:val="002D3591"/>
    <w:rsid w:val="003514A0"/>
    <w:rsid w:val="003A36B6"/>
    <w:rsid w:val="004F7E17"/>
    <w:rsid w:val="005A05CE"/>
    <w:rsid w:val="00653AF6"/>
    <w:rsid w:val="00673348"/>
    <w:rsid w:val="00961D9E"/>
    <w:rsid w:val="009E77F3"/>
    <w:rsid w:val="00AB2DD5"/>
    <w:rsid w:val="00AC0C8B"/>
    <w:rsid w:val="00B73A5A"/>
    <w:rsid w:val="00C23061"/>
    <w:rsid w:val="00E438A1"/>
    <w:rsid w:val="00E816DD"/>
    <w:rsid w:val="00EA69DF"/>
    <w:rsid w:val="00F01E19"/>
    <w:rsid w:val="00F2646D"/>
    <w:rsid w:val="00F6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1D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961D9E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961D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C0C8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0C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1D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961D9E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961D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C0C8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0C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9</cp:revision>
  <dcterms:created xsi:type="dcterms:W3CDTF">2022-10-20T06:09:00Z</dcterms:created>
  <dcterms:modified xsi:type="dcterms:W3CDTF">2022-10-26T06:49:00Z</dcterms:modified>
</cp:coreProperties>
</file>